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jpeg" ContentType="image/jpe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  <w:t xml:space="preserve">  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b/>
          <w:bCs/>
          <w:sz w:val="32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32"/>
          <w:szCs w:val="28"/>
          <w:lang w:eastAsia="ru-RU"/>
        </w:rPr>
        <w:t>ПРЕСС-РЕЛИЗ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Cs/>
          <w:sz w:val="28"/>
          <w:szCs w:val="28"/>
          <w:lang w:eastAsia="ru-RU"/>
        </w:rPr>
        <w:t>28.10.2024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sz w:val="28"/>
          <w:szCs w:val="20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В Троицком районе Алтайского края завершены комплексные кадастровые работы: </w:t>
      </w:r>
      <w:r>
        <w:rPr>
          <w:rFonts w:cs="Times New Roman" w:ascii="Times New Roman" w:hAnsi="Times New Roman"/>
          <w:b/>
          <w:bCs/>
          <w:sz w:val="28"/>
          <w:szCs w:val="28"/>
        </w:rPr>
        <w:t>уточнены границы 85 объектов недвижимости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По результатам выполненных за счет средств местного бюджета комплексных кадастровых работ на территории села Троицкое Троицкого района Алтайского края в октябре 2024 года в Едином государственном реестре недвижимости (далее – ЕГРН) уточнены сведения и исправлены реестровые ошибки в описании местоположения границ 85 объектов недвижимости, в том числе 34 земельных участков и 51 объекта капитального строительства.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В 2024 году за счет средств регионального и местных бюджетов Алтайского края выполняются комплексные кадастровые работы на территории 15 муниципальных образований Алтайского края (217 кадастровых кварталов).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В текущем году по результатам проведения комплексных кадастровых работ в ЕГРН уточнены сведения о местоположении границ 16422 объекта недвижимости.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«Проведение комплексных кадастровых работ за счет средств регионального и местных бюджетов позволяет сократить число земельных споров и защитить права собственников недвижимости, а также обеспечить справедливое налогообложение. При этом повышается эффективность управления различными территориями»</w:t>
      </w:r>
      <w:r>
        <w:rPr>
          <w:rFonts w:cs="Times New Roman" w:ascii="Times New Roman" w:hAnsi="Times New Roman"/>
          <w:bCs/>
          <w:i/>
          <w:sz w:val="28"/>
          <w:szCs w:val="28"/>
        </w:rPr>
        <w:t xml:space="preserve">, - </w:t>
      </w:r>
      <w:r>
        <w:rPr>
          <w:rFonts w:cs="Times New Roman" w:ascii="Times New Roman" w:hAnsi="Times New Roman"/>
          <w:i/>
          <w:sz w:val="28"/>
          <w:szCs w:val="28"/>
        </w:rPr>
        <w:t>отметила заместитель руководителя Управления Росреестра по Алтайскому краю Елена Саулина.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5438775" cy="5438775"/>
            <wp:effectExtent l="0" t="0" r="0" b="0"/>
            <wp:docPr id="2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eastAsia="Times New Roman" w:cs="Times New Roman"/>
          <w:color w:val="000000"/>
          <w:sz w:val="28"/>
          <w:szCs w:val="20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b/>
          <w:lang w:eastAsia="sk-SK"/>
        </w:rPr>
        <w:t>Об Управлении Росреестра по Алтайскому краю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Calibri" w:cs="Times New Roman" w:ascii="Times New Roman" w:hAnsi="Times New Roman"/>
          <w:color w:val="000000"/>
        </w:rPr>
        <w:t>, главный регистратор Алтайского края</w:t>
      </w:r>
      <w:r>
        <w:rPr>
          <w:rFonts w:eastAsia="Calibri" w:cs="Times New Roman" w:ascii="Times New Roman" w:hAnsi="Times New Roman"/>
        </w:rPr>
        <w:t xml:space="preserve"> – Юрий Викторович Калашников.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b/>
          <w:sz w:val="20"/>
          <w:szCs w:val="20"/>
          <w:lang w:eastAsia="sk-SK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sk-SK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b/>
          <w:sz w:val="20"/>
          <w:szCs w:val="20"/>
          <w:lang w:eastAsia="sk-SK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sk-SK"/>
        </w:rPr>
        <w:t>Контакты для СМИ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  <w:t>Пресс-секретарь Управления Росреестра по Алтайскому краю</w:t>
        <w:br/>
      </w:r>
      <w:r>
        <w:rPr>
          <w:rFonts w:eastAsia="Times New Roman" w:cs="Times New Roman" w:ascii="Times New Roman" w:hAnsi="Times New Roman"/>
          <w:sz w:val="20"/>
          <w:szCs w:val="20"/>
          <w:shd w:fill="FFFFFF" w:val="clear"/>
          <w:lang w:eastAsia="ru-RU"/>
        </w:rPr>
        <w:t>Бучнева Анжелика Анатольевна 8 (3852) 29 17 44, 5097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0"/>
          <w:szCs w:val="20"/>
        </w:rPr>
      </w:pPr>
      <w:hyperlink r:id="rId4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22press_rosreestr@mail.ru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</w:t>
      </w:r>
      <w:r>
        <w:rPr>
          <w:rFonts w:eastAsia="Calibri" w:cs="Times New Roman" w:ascii="Times New Roman" w:hAnsi="Times New Roman"/>
          <w:sz w:val="20"/>
          <w:szCs w:val="20"/>
        </w:rPr>
        <w:t>656002, Барнаул, ул. Советская, д. 16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Сайт Росреестра: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hyperlink r:id="rId5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www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rosreestr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gov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ru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br/>
      </w:r>
      <w:r>
        <w:rPr>
          <w:rFonts w:eastAsia="Calibri" w:cs="Times New Roman" w:ascii="Times New Roman" w:hAnsi="Times New Roman"/>
          <w:sz w:val="20"/>
          <w:szCs w:val="20"/>
        </w:rPr>
        <w:t>Яндекс-Дзен: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hyperlink r:id="rId6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https://dzen.ru/id/6392ad9bbc8b8d2fd42961a7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ВКонтакте:</w:t>
      </w:r>
      <w:r>
        <w:rPr>
          <w:rFonts w:eastAsia="Calibri" w:cs="Times New Roman" w:ascii="Times New Roman" w:hAnsi="Times New Roman"/>
          <w:color w:val="0000FF"/>
          <w:sz w:val="20"/>
          <w:szCs w:val="20"/>
          <w:shd w:fill="FFFFFF" w:val="clear"/>
          <w:lang w:eastAsia="ru-RU"/>
        </w:rPr>
        <w:t xml:space="preserve"> </w:t>
      </w:r>
      <w:hyperlink r:id="rId7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https://vk.com/rosreestr_altaiskii_krai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shd w:fill="FFFFFF" w:val="clear"/>
          <w:lang w:eastAsia="ru-RU"/>
        </w:rPr>
        <w:t xml:space="preserve"> </w:t>
        <w:br/>
      </w:r>
      <w:r>
        <w:rPr>
          <w:rFonts w:eastAsia="Calibri" w:cs="Times New Roman" w:ascii="Times New Roman" w:hAnsi="Times New Roman"/>
          <w:sz w:val="20"/>
          <w:szCs w:val="20"/>
        </w:rPr>
        <w:t>Телеграм-канал:</w:t>
      </w: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https://web.telegram.org/k/#@rosreestr_altaiskii_krai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Одноклассники:</w:t>
      </w: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</w:t>
      </w:r>
      <w:hyperlink r:id="rId8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https://ok.ru/rosreestr22alt.krai</w:t>
        </w:r>
      </w:hyperlink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>https://vk.com/video-46688657_456239105</w:t>
      </w:r>
      <w:bookmarkStart w:id="0" w:name="_GoBack"/>
      <w:bookmarkEnd w:id="0"/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1077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semiHidden/>
    <w:qFormat/>
    <w:rsid w:val="008d4b5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5">
    <w:name w:val="Символ сноски"/>
    <w:semiHidden/>
    <w:qFormat/>
    <w:rsid w:val="008d4b52"/>
    <w:rPr>
      <w:vertAlign w:val="superscript"/>
    </w:rPr>
  </w:style>
  <w:style w:type="character" w:styleId="Style16">
    <w:name w:val="Footnote Reference"/>
    <w:rPr>
      <w:vertAlign w:val="superscript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9647dc"/>
    <w:rPr>
      <w:rFonts w:ascii="Segoe UI" w:hAnsi="Segoe UI" w:cs="Segoe UI"/>
      <w:sz w:val="18"/>
      <w:szCs w:val="18"/>
    </w:rPr>
  </w:style>
  <w:style w:type="character" w:styleId="-">
    <w:name w:val="Hyperlink"/>
    <w:rPr>
      <w:color w:val="000080"/>
      <w:u w:val="single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ascii="PT Astra Serif" w:hAnsi="PT Astra Serif"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3">
    <w:name w:val="Footnote Text"/>
    <w:basedOn w:val="Normal"/>
    <w:link w:val="Style14"/>
    <w:semiHidden/>
    <w:rsid w:val="008d4b52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9647d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hyperlink" Target="mailto:22press_rosreestr@mail.ru" TargetMode="External"/><Relationship Id="rId5" Type="http://schemas.openxmlformats.org/officeDocument/2006/relationships/hyperlink" Target="http://www.rosreestr.gov.ru/" TargetMode="External"/><Relationship Id="rId6" Type="http://schemas.openxmlformats.org/officeDocument/2006/relationships/hyperlink" Target="https://dzen.ru/id/6392ad9bbc8b8d2fd42961a7" TargetMode="External"/><Relationship Id="rId7" Type="http://schemas.openxmlformats.org/officeDocument/2006/relationships/hyperlink" Target="https://vk.com/rosreestr_altaiskii_krai" TargetMode="External"/><Relationship Id="rId8" Type="http://schemas.openxmlformats.org/officeDocument/2006/relationships/hyperlink" Target="https://ok.ru/rosreestr22alt.krai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Application>LibreOffice/7.5.6.2$Linux_X86_64 LibreOffice_project/50$Build-2</Application>
  <AppVersion>15.0000</AppVersion>
  <Pages>2</Pages>
  <Words>328</Words>
  <Characters>2721</Characters>
  <CharactersWithSpaces>3112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2024-10-17T07:46:00Z</dcterms:created>
  <dc:creator>Федотовских Евгений Владимирович</dc:creator>
  <dc:description/>
  <dc:language>ru-RU</dc:language>
  <cp:lastModifiedBy/>
  <cp:lastPrinted>2024-10-09T07:31:00Z</cp:lastPrinted>
  <dcterms:modified xsi:type="dcterms:W3CDTF">2024-11-11T16:15:00Z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